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5166" w:rsidRDefault="00455166" w:rsidP="00455166">
      <w:pPr>
        <w:pStyle w:val="Geenafsta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Verschil tussen reguliere en particuliere thuiszorg</w:t>
      </w:r>
      <w:r w:rsidR="000A29D6">
        <w:rPr>
          <w:b/>
          <w:bCs/>
          <w:sz w:val="24"/>
          <w:szCs w:val="24"/>
        </w:rPr>
        <w:t>, deel 3.</w:t>
      </w:r>
    </w:p>
    <w:p w:rsidR="00455166" w:rsidRDefault="00455166" w:rsidP="0045516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Reguliere thuiszorg is zorg op indicatie en wordt bekostigd uit één van de drie zorgwetten.</w:t>
      </w:r>
    </w:p>
    <w:p w:rsidR="00455166" w:rsidRDefault="00455166" w:rsidP="0045516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indicatie wordt bepaald door uw gemeente (WMO = wet maatschappelijke ondersteuning), CIZ ( Centrum indicatiestelling zorg) of het zorgkantoor (van uw zorgverzekering). U betaalt afhankelijk van de zorg die u krijgt een eigen bijdrage.</w:t>
      </w:r>
    </w:p>
    <w:p w:rsidR="00455166" w:rsidRDefault="00455166" w:rsidP="00455166">
      <w:pPr>
        <w:pStyle w:val="Geenafstand"/>
        <w:rPr>
          <w:sz w:val="24"/>
          <w:szCs w:val="24"/>
        </w:rPr>
      </w:pPr>
    </w:p>
    <w:p w:rsidR="00455166" w:rsidRDefault="00455166" w:rsidP="0045516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Heeft u vragen over zorg met een medische reden dan kunt u zonder verwijzing van uw huisarts terecht bij de wijkverpleegkundige in uw omgeving. Vraag zo nodig aan uw zorgverzekeraar waar u terecht kunt. De wijkverpleegkundige brengt samen met u in kaart of u verpleging nodig heeft maar ook andere hulp als huishoudelijke ondersteuning via de gemeente.</w:t>
      </w:r>
    </w:p>
    <w:p w:rsidR="00755CE9" w:rsidRDefault="00755CE9" w:rsidP="00455166">
      <w:pPr>
        <w:pStyle w:val="Geenafstand"/>
        <w:rPr>
          <w:sz w:val="24"/>
          <w:szCs w:val="24"/>
        </w:rPr>
      </w:pPr>
    </w:p>
    <w:p w:rsidR="00455166" w:rsidRDefault="00755CE9" w:rsidP="00455166">
      <w:pPr>
        <w:pStyle w:val="Geenafstand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Particuliere thuiszorg </w:t>
      </w:r>
      <w:r>
        <w:rPr>
          <w:sz w:val="24"/>
          <w:szCs w:val="24"/>
        </w:rPr>
        <w:t>regelt u geheel zelf, met of zonder indicatie. U kunt zelf bepalen welke hulp u precies krijgt en van wie</w:t>
      </w:r>
      <w:r w:rsidR="001867AA">
        <w:rPr>
          <w:sz w:val="24"/>
          <w:szCs w:val="24"/>
        </w:rPr>
        <w:t xml:space="preserve">, en de hoeveelheid hulp. </w:t>
      </w:r>
      <w:r w:rsidR="002B7896">
        <w:rPr>
          <w:sz w:val="24"/>
          <w:szCs w:val="24"/>
        </w:rPr>
        <w:t>Dat betekent wel dat u deze hulp zelf bekostigt. In sommige situaties is het mogelijk om een persoonsgebonden budget aan te vragen.</w:t>
      </w:r>
      <w:r w:rsidR="006B598B">
        <w:rPr>
          <w:sz w:val="24"/>
          <w:szCs w:val="24"/>
        </w:rPr>
        <w:t xml:space="preserve"> Een PGB is mogelijk, maar geeft een heleboel rompslomp om aan te vragen en om achteraf de gekregen vergoedingen te verantwoorden.  </w:t>
      </w:r>
    </w:p>
    <w:p w:rsidR="00455166" w:rsidRDefault="00455166" w:rsidP="00455166">
      <w:pPr>
        <w:pStyle w:val="Geenafstand"/>
        <w:rPr>
          <w:sz w:val="24"/>
          <w:szCs w:val="24"/>
        </w:rPr>
      </w:pPr>
    </w:p>
    <w:p w:rsidR="00605CB7" w:rsidRDefault="00605CB7" w:rsidP="00455166">
      <w:pPr>
        <w:pStyle w:val="Geenafstand"/>
        <w:rPr>
          <w:sz w:val="24"/>
          <w:szCs w:val="24"/>
        </w:rPr>
      </w:pPr>
      <w:r>
        <w:rPr>
          <w:b/>
          <w:bCs/>
          <w:sz w:val="24"/>
          <w:szCs w:val="24"/>
        </w:rPr>
        <w:t>Wanneer thuiszorg nodig?</w:t>
      </w:r>
    </w:p>
    <w:p w:rsidR="00E41C48" w:rsidRDefault="00605CB7" w:rsidP="0045516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Thuiszorg inschakelen klinkt als een behoorlijke grote stap. Het voelt misschien als het verliezen van uw zelfstandigheid, maar het </w:t>
      </w:r>
      <w:r w:rsidR="00401CF0">
        <w:rPr>
          <w:sz w:val="24"/>
          <w:szCs w:val="24"/>
        </w:rPr>
        <w:t>tegenover</w:t>
      </w:r>
      <w:r>
        <w:rPr>
          <w:sz w:val="24"/>
          <w:szCs w:val="24"/>
        </w:rPr>
        <w:t xml:space="preserve">gestelde is waar. </w:t>
      </w:r>
      <w:r w:rsidR="00401CF0">
        <w:rPr>
          <w:sz w:val="24"/>
          <w:szCs w:val="24"/>
        </w:rPr>
        <w:t xml:space="preserve">Thuiszorg kan u juist helpen om langer zelfstandig in uw eigen woning te kunnen blijven wonen. </w:t>
      </w:r>
      <w:r w:rsidR="00E41C48">
        <w:rPr>
          <w:sz w:val="24"/>
          <w:szCs w:val="24"/>
        </w:rPr>
        <w:t xml:space="preserve">Door hulp aan huis te krijgen, voorkomt u bijvoorbeeld dat u dient te verhuizen naar een verzorgingstehuis. </w:t>
      </w:r>
    </w:p>
    <w:p w:rsidR="000A29D6" w:rsidRDefault="000A29D6" w:rsidP="0045516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U heeft dus thuiszorg nodig op het moment dat niet meer zelfstandig in al uw behoeften kunt voorzien. Dit kan enorm uiteenlopen. U kunt bijvoorbeeld slechts hulp nodig hebben bij het druppelen van uw ogen maar ook volledig geholpen dienen te worden bij het douchen en aankleden. </w:t>
      </w:r>
      <w:r w:rsidR="003C6178">
        <w:rPr>
          <w:sz w:val="24"/>
          <w:szCs w:val="24"/>
        </w:rPr>
        <w:t xml:space="preserve">De redenen kunnen ook uiteenlopen. Zo kunt u langdurige thuiszorg nodig hebben bij ouderdomsklachten of een chronische ziekte. Thuiszorg kan ook tijdelijk zijn, bijvoorbeeld na een ongeluk of operatie. </w:t>
      </w:r>
    </w:p>
    <w:p w:rsidR="00605CB7" w:rsidRPr="00605CB7" w:rsidRDefault="00401CF0" w:rsidP="0045516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5166" w:rsidRDefault="00455166" w:rsidP="00455166">
      <w:r>
        <w:t>Wordt vervolgd:</w:t>
      </w:r>
    </w:p>
    <w:p w:rsidR="00455166" w:rsidRDefault="00455166" w:rsidP="00455166">
      <w:r>
        <w:t>Bron langer thuis wonen.                                                                                                                           Redactie Kbo Edam-Volendam                                                                                                                              T: 0614432633 E: jantroet@gmail.com</w:t>
      </w:r>
    </w:p>
    <w:p w:rsidR="00455166" w:rsidRDefault="00455166" w:rsidP="00455166">
      <w:pPr>
        <w:pStyle w:val="Geenafstand"/>
        <w:rPr>
          <w:sz w:val="24"/>
          <w:szCs w:val="24"/>
        </w:rPr>
      </w:pPr>
    </w:p>
    <w:p w:rsidR="00455166" w:rsidRDefault="00455166" w:rsidP="00455166">
      <w:pPr>
        <w:pStyle w:val="Geenafstand"/>
        <w:rPr>
          <w:sz w:val="24"/>
          <w:szCs w:val="24"/>
        </w:rPr>
      </w:pPr>
    </w:p>
    <w:p w:rsidR="002205A5" w:rsidRDefault="002205A5"/>
    <w:sectPr w:rsidR="00220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66"/>
    <w:rsid w:val="000A29D6"/>
    <w:rsid w:val="001867AA"/>
    <w:rsid w:val="002205A5"/>
    <w:rsid w:val="002B7896"/>
    <w:rsid w:val="003C6178"/>
    <w:rsid w:val="00401CF0"/>
    <w:rsid w:val="00455166"/>
    <w:rsid w:val="00605CB7"/>
    <w:rsid w:val="00616E08"/>
    <w:rsid w:val="006B598B"/>
    <w:rsid w:val="00755CE9"/>
    <w:rsid w:val="00BD189C"/>
    <w:rsid w:val="00E4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B988"/>
  <w15:chartTrackingRefBased/>
  <w15:docId w15:val="{5A4E5140-0959-47E9-A27F-A3F44512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5166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51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2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A616B-7160-4610-86A4-7002AFFD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Zwarthoed</dc:creator>
  <cp:keywords/>
  <dc:description/>
  <cp:lastModifiedBy>Jan Zwarthoed</cp:lastModifiedBy>
  <cp:revision>10</cp:revision>
  <dcterms:created xsi:type="dcterms:W3CDTF">2024-04-14T15:24:00Z</dcterms:created>
  <dcterms:modified xsi:type="dcterms:W3CDTF">2024-04-14T16:10:00Z</dcterms:modified>
</cp:coreProperties>
</file>